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双高”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刑事侦查专业群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物证检验鉴定设备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</w:p>
    <w:p w14:paraId="41FC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采购需求表</w:t>
      </w:r>
    </w:p>
    <w:bookmarkEnd w:id="0"/>
    <w:tbl>
      <w:tblPr>
        <w:tblStyle w:val="7"/>
        <w:tblW w:w="8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38"/>
        <w:gridCol w:w="5442"/>
        <w:gridCol w:w="768"/>
        <w:gridCol w:w="720"/>
      </w:tblGrid>
      <w:tr w14:paraId="0CFB3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Align w:val="center"/>
          </w:tcPr>
          <w:p w14:paraId="388393CC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338" w:type="dxa"/>
            <w:vAlign w:val="center"/>
          </w:tcPr>
          <w:p w14:paraId="2AC9BF2B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5442" w:type="dxa"/>
            <w:vAlign w:val="center"/>
          </w:tcPr>
          <w:p w14:paraId="18B7A81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计划建设内容</w:t>
            </w:r>
          </w:p>
        </w:tc>
        <w:tc>
          <w:tcPr>
            <w:tcW w:w="768" w:type="dxa"/>
            <w:vAlign w:val="center"/>
          </w:tcPr>
          <w:p w14:paraId="58B86188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单位</w:t>
            </w:r>
          </w:p>
        </w:tc>
        <w:tc>
          <w:tcPr>
            <w:tcW w:w="720" w:type="dxa"/>
            <w:vAlign w:val="center"/>
          </w:tcPr>
          <w:p w14:paraId="34827CD1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数量</w:t>
            </w:r>
          </w:p>
        </w:tc>
      </w:tr>
      <w:tr w14:paraId="0BBF2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vAlign w:val="center"/>
          </w:tcPr>
          <w:p w14:paraId="1BD3B4AC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38" w:type="dxa"/>
            <w:vAlign w:val="center"/>
          </w:tcPr>
          <w:p w14:paraId="23C6E93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青海警官职业学院“双高”刑事侦查专业群物证检验鉴定设备</w:t>
            </w:r>
          </w:p>
        </w:tc>
        <w:tc>
          <w:tcPr>
            <w:tcW w:w="5442" w:type="dxa"/>
            <w:vAlign w:val="center"/>
          </w:tcPr>
          <w:p w14:paraId="2C2E53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一、高清印章/笔迹/翻拍成像系统</w:t>
            </w:r>
          </w:p>
          <w:p w14:paraId="1E864A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1.1支持卷宗、单页文件上印章、笔迹签名和手印等可检验项目的采集，采集后的图像无形态失真变形；</w:t>
            </w:r>
          </w:p>
          <w:p w14:paraId="638C2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1.2内置多光谱光源：顶置高色温纯白光，色温≥5500K，波长范围优于400-700±2纳米），光强连续可调；蓝光，波长优于445±2纳米，光强连续可调；长波紫外光源，波长优于365±2纳米；</w:t>
            </w:r>
          </w:p>
          <w:p w14:paraId="36F0C8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1.3内置侧光白光光源，支持≥4个区域分别开启和同时开启；</w:t>
            </w:r>
          </w:p>
          <w:p w14:paraId="042E2D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1.4长通截至滤色片x1，截止波段500纳米；</w:t>
            </w:r>
          </w:p>
          <w:p w14:paraId="001734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1.5图像采集范围≥58×58mm，满足各种尺寸印章、签名笔迹采集需求；</w:t>
            </w:r>
          </w:p>
          <w:p w14:paraId="4F07C2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1.6具有电池电量显示，支持TypeC通用接口快速充电；</w:t>
            </w:r>
          </w:p>
          <w:p w14:paraId="5FE70C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1.7数字成像系统，分辨率≥2400万像素，低噪点、高动态，确保图像清晰度；</w:t>
            </w:r>
          </w:p>
          <w:p w14:paraId="7DCCCD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1.8搭配≥2镜头工作，同时满足大场景拍摄与微距拍摄需求，灵活应对不同检验对象。</w:t>
            </w:r>
          </w:p>
          <w:p w14:paraId="40A8B5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二、内置印章笔迹检验软件</w:t>
            </w:r>
          </w:p>
          <w:p w14:paraId="0AC981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2.1使用加密狗控制使用权限，确保数据信息安全可靠；</w:t>
            </w:r>
          </w:p>
          <w:p w14:paraId="15ADD6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2.2具备≥2个检验工作区设置，可实现对检材和样本区分管理；</w:t>
            </w:r>
          </w:p>
          <w:p w14:paraId="26F576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2.3可在主界面实现≥3种图像预览方式（如全景预览、直方图预览、Exif元数据预览）；</w:t>
            </w:r>
          </w:p>
          <w:p w14:paraId="7279F8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2.4支持各种成像设备采集图像的快速导入，支持JPG,BMP,TIFF等图像格式；</w:t>
            </w:r>
          </w:p>
          <w:p w14:paraId="0F0FE0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2.5具备≥3种图像存储机制，区分原始图片、特征标注图片与备注案件描述图片；</w:t>
            </w:r>
          </w:p>
          <w:p w14:paraId="67708F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2.6具备特征测量功能，针对印章和笔迹特征的量化分析，包括对距离、角度、面积、周长、直径等测量，对笔迹的整体特征和个体特征如书写的倾斜角度、笔划书写特征、收笔特征、笔画形态特征、笔画间关系特征、笔画搭配特征进行分析；</w:t>
            </w:r>
          </w:p>
          <w:p w14:paraId="4E1200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2.7具有印章重叠比对、拼接、旋转、反色、放大、去除干扰色、测量等功能； </w:t>
            </w:r>
          </w:p>
          <w:p w14:paraId="37E62F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2.8支持去除印章和黑色字体交叉部位黑色字体干扰；</w:t>
            </w:r>
          </w:p>
          <w:p w14:paraId="789A3F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2.9支持多种查看模式：包括标准、总是最适合、最适合查看模式；</w:t>
            </w:r>
          </w:p>
          <w:p w14:paraId="2EC5BC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2.10支持多幅图像分页预览，也可按照垂直、水平平铺两种方式同屏比对检验多幅图像；</w:t>
            </w:r>
          </w:p>
          <w:p w14:paraId="62B41A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2.11静态图像处理：尺寸调整、支持去卷积、颜色调整、灰阶调整、去噪声等功能；</w:t>
            </w:r>
          </w:p>
          <w:p w14:paraId="656945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2.12可自动计算并生成导出比对表图片的MD5值；</w:t>
            </w:r>
          </w:p>
          <w:p w14:paraId="66BC60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2.13支持对包含比例尺的印文、笔迹图像进行重新标定测量；</w:t>
            </w:r>
          </w:p>
          <w:p w14:paraId="47E453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2.14具备符合国家标准和规范的符号标注库（如长尾箭头、标号、括号、大括号等），可对笔迹、印章特征进行标注；</w:t>
            </w:r>
          </w:p>
          <w:p w14:paraId="6BBD5A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2.15系统硬件：≧CPU酷睿i712700H、内存：≧16G、硬盘≧512GSSD固态硬盘、集成显卡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预装Windows11 HomeBasic64bit、屏幕14寸。</w:t>
            </w:r>
          </w:p>
          <w:p w14:paraId="060096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三、文检全波段光源</w:t>
            </w:r>
          </w:p>
          <w:p w14:paraId="195C21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3.1配置≥3英寸全彩显示</w:t>
            </w:r>
          </w:p>
          <w:p w14:paraId="7F0991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3.2检验白光光源≥3种，至少包括顶照射白光、侧照射白光、略入射白光等；</w:t>
            </w:r>
          </w:p>
          <w:p w14:paraId="184900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3.3检验红外/荧光光源≥4种，至少包括850nm顶照射、850nm侧入射、交叉红外光（850nm、940nm）、470nm蓝光；</w:t>
            </w:r>
          </w:p>
          <w:p w14:paraId="7BBFF5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3.4防伪检验光源≥3种，至少包括365nm、254nm、反斯托克斯光源；</w:t>
            </w:r>
          </w:p>
          <w:p w14:paraId="625A7D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3.5最高放大倍率≥30倍；</w:t>
            </w:r>
          </w:p>
          <w:p w14:paraId="1D8218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3.6图像可快速存储在内置存储卡中，支持USB连接导出；</w:t>
            </w:r>
          </w:p>
          <w:p w14:paraId="4B4837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3.7配置HDMI输出接口，支持将实时图像投屏至大屏幕；</w:t>
            </w:r>
          </w:p>
          <w:p w14:paraId="3AE81E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四、零边距扫描仪</w:t>
            </w:r>
          </w:p>
          <w:p w14:paraId="465C85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4.1支持≥A4扫描幅面，支持零边距扫描；</w:t>
            </w:r>
          </w:p>
          <w:p w14:paraId="6E0D4A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4.2扫描分辨率≥3档可调，最高扫描分辨率≥1050dpi并支持通过USB连接方式与电脑相连接；</w:t>
            </w:r>
          </w:p>
        </w:tc>
        <w:tc>
          <w:tcPr>
            <w:tcW w:w="768" w:type="dxa"/>
            <w:vAlign w:val="center"/>
          </w:tcPr>
          <w:p w14:paraId="0EF6DE30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0" w:type="dxa"/>
            <w:vAlign w:val="center"/>
          </w:tcPr>
          <w:p w14:paraId="2FB69D59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</w:tr>
    </w:tbl>
    <w:p w14:paraId="4BD1D890">
      <w:pPr>
        <w:ind w:firstLine="0" w:firstLineChars="0"/>
        <w:rPr>
          <w:sz w:val="21"/>
          <w:szCs w:val="21"/>
        </w:rPr>
      </w:pPr>
    </w:p>
    <w:p w14:paraId="521AB734">
      <w:pPr>
        <w:ind w:firstLine="0" w:firstLineChars="0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4C655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0123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0123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533D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440A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5D2C3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A3D4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F671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3E"/>
    <w:rsid w:val="0000029F"/>
    <w:rsid w:val="0002036D"/>
    <w:rsid w:val="000348E3"/>
    <w:rsid w:val="000625CA"/>
    <w:rsid w:val="00085615"/>
    <w:rsid w:val="000A3CA3"/>
    <w:rsid w:val="000A6A1A"/>
    <w:rsid w:val="000B58AD"/>
    <w:rsid w:val="000C36DC"/>
    <w:rsid w:val="000C3A9F"/>
    <w:rsid w:val="000D504F"/>
    <w:rsid w:val="000D5E05"/>
    <w:rsid w:val="000F6A49"/>
    <w:rsid w:val="001226D5"/>
    <w:rsid w:val="00135D6E"/>
    <w:rsid w:val="0015273E"/>
    <w:rsid w:val="00165448"/>
    <w:rsid w:val="00171B49"/>
    <w:rsid w:val="001846E9"/>
    <w:rsid w:val="001858AA"/>
    <w:rsid w:val="00195341"/>
    <w:rsid w:val="001A0FFF"/>
    <w:rsid w:val="00215A89"/>
    <w:rsid w:val="00220814"/>
    <w:rsid w:val="00243F7D"/>
    <w:rsid w:val="002509ED"/>
    <w:rsid w:val="002767B1"/>
    <w:rsid w:val="002816BA"/>
    <w:rsid w:val="002C0147"/>
    <w:rsid w:val="002C287D"/>
    <w:rsid w:val="003037B2"/>
    <w:rsid w:val="00322367"/>
    <w:rsid w:val="00323F24"/>
    <w:rsid w:val="00343765"/>
    <w:rsid w:val="00346DAD"/>
    <w:rsid w:val="003520F0"/>
    <w:rsid w:val="003756E3"/>
    <w:rsid w:val="00382E31"/>
    <w:rsid w:val="00384001"/>
    <w:rsid w:val="00386CCE"/>
    <w:rsid w:val="003A1895"/>
    <w:rsid w:val="003B2415"/>
    <w:rsid w:val="003B293D"/>
    <w:rsid w:val="003E5656"/>
    <w:rsid w:val="003F1A54"/>
    <w:rsid w:val="003F6A93"/>
    <w:rsid w:val="00403848"/>
    <w:rsid w:val="00410F2C"/>
    <w:rsid w:val="004245A6"/>
    <w:rsid w:val="00425F5E"/>
    <w:rsid w:val="004265A1"/>
    <w:rsid w:val="004920E4"/>
    <w:rsid w:val="004A08A1"/>
    <w:rsid w:val="004A75DD"/>
    <w:rsid w:val="004D4042"/>
    <w:rsid w:val="004E0592"/>
    <w:rsid w:val="005202DB"/>
    <w:rsid w:val="005227E2"/>
    <w:rsid w:val="00522CF3"/>
    <w:rsid w:val="00524CC1"/>
    <w:rsid w:val="005474B6"/>
    <w:rsid w:val="00551383"/>
    <w:rsid w:val="0055221B"/>
    <w:rsid w:val="005612B6"/>
    <w:rsid w:val="0059243B"/>
    <w:rsid w:val="005C2D0E"/>
    <w:rsid w:val="00603518"/>
    <w:rsid w:val="006145E9"/>
    <w:rsid w:val="00624AF3"/>
    <w:rsid w:val="006367BD"/>
    <w:rsid w:val="00653463"/>
    <w:rsid w:val="006553AB"/>
    <w:rsid w:val="006A2FA2"/>
    <w:rsid w:val="006C6214"/>
    <w:rsid w:val="006D3D2D"/>
    <w:rsid w:val="006E1E0B"/>
    <w:rsid w:val="006E7C58"/>
    <w:rsid w:val="006F1C59"/>
    <w:rsid w:val="0070139B"/>
    <w:rsid w:val="0070350F"/>
    <w:rsid w:val="00727438"/>
    <w:rsid w:val="00731944"/>
    <w:rsid w:val="00772785"/>
    <w:rsid w:val="00772BE6"/>
    <w:rsid w:val="007A1233"/>
    <w:rsid w:val="007A46E4"/>
    <w:rsid w:val="007C2D26"/>
    <w:rsid w:val="007C3490"/>
    <w:rsid w:val="007C4A76"/>
    <w:rsid w:val="007C6EE3"/>
    <w:rsid w:val="00805BAA"/>
    <w:rsid w:val="0083455E"/>
    <w:rsid w:val="008361C7"/>
    <w:rsid w:val="008458A5"/>
    <w:rsid w:val="00873999"/>
    <w:rsid w:val="008769DA"/>
    <w:rsid w:val="00877A61"/>
    <w:rsid w:val="008A4E69"/>
    <w:rsid w:val="008B042D"/>
    <w:rsid w:val="008D73C8"/>
    <w:rsid w:val="008E1E1C"/>
    <w:rsid w:val="008F5FC7"/>
    <w:rsid w:val="0090405D"/>
    <w:rsid w:val="0092422F"/>
    <w:rsid w:val="009569EC"/>
    <w:rsid w:val="00961B60"/>
    <w:rsid w:val="00965820"/>
    <w:rsid w:val="00973323"/>
    <w:rsid w:val="00980D70"/>
    <w:rsid w:val="00995888"/>
    <w:rsid w:val="009A20BF"/>
    <w:rsid w:val="009A37B2"/>
    <w:rsid w:val="009C2A86"/>
    <w:rsid w:val="009C5B3C"/>
    <w:rsid w:val="009C795F"/>
    <w:rsid w:val="009E0342"/>
    <w:rsid w:val="009E0B77"/>
    <w:rsid w:val="009F1AC6"/>
    <w:rsid w:val="009F2DD1"/>
    <w:rsid w:val="009F4E04"/>
    <w:rsid w:val="00A5423F"/>
    <w:rsid w:val="00A911D7"/>
    <w:rsid w:val="00AB6C10"/>
    <w:rsid w:val="00AB74F3"/>
    <w:rsid w:val="00AB7BAA"/>
    <w:rsid w:val="00AE6173"/>
    <w:rsid w:val="00B1765B"/>
    <w:rsid w:val="00B202FD"/>
    <w:rsid w:val="00B5142B"/>
    <w:rsid w:val="00B82F55"/>
    <w:rsid w:val="00B83009"/>
    <w:rsid w:val="00BA3BAD"/>
    <w:rsid w:val="00BD0858"/>
    <w:rsid w:val="00BD35A6"/>
    <w:rsid w:val="00BE3CB5"/>
    <w:rsid w:val="00C0682F"/>
    <w:rsid w:val="00C61637"/>
    <w:rsid w:val="00C64FBF"/>
    <w:rsid w:val="00C72139"/>
    <w:rsid w:val="00C81FE0"/>
    <w:rsid w:val="00C933F8"/>
    <w:rsid w:val="00CB662F"/>
    <w:rsid w:val="00CC550B"/>
    <w:rsid w:val="00CD5BC6"/>
    <w:rsid w:val="00CE2766"/>
    <w:rsid w:val="00D023E1"/>
    <w:rsid w:val="00D14000"/>
    <w:rsid w:val="00D41660"/>
    <w:rsid w:val="00DA6952"/>
    <w:rsid w:val="00DD6298"/>
    <w:rsid w:val="00DE2BAF"/>
    <w:rsid w:val="00DE50D1"/>
    <w:rsid w:val="00DE770D"/>
    <w:rsid w:val="00E00C11"/>
    <w:rsid w:val="00E373B9"/>
    <w:rsid w:val="00E550A3"/>
    <w:rsid w:val="00E63B6B"/>
    <w:rsid w:val="00E6645E"/>
    <w:rsid w:val="00E71B75"/>
    <w:rsid w:val="00E738D0"/>
    <w:rsid w:val="00E84995"/>
    <w:rsid w:val="00E87962"/>
    <w:rsid w:val="00EC741B"/>
    <w:rsid w:val="00ED3583"/>
    <w:rsid w:val="00EE21D9"/>
    <w:rsid w:val="00EF3153"/>
    <w:rsid w:val="00EF499E"/>
    <w:rsid w:val="00EF6614"/>
    <w:rsid w:val="00EF73B4"/>
    <w:rsid w:val="00F07099"/>
    <w:rsid w:val="00F20B13"/>
    <w:rsid w:val="00F21296"/>
    <w:rsid w:val="00F44BD5"/>
    <w:rsid w:val="00F45B6C"/>
    <w:rsid w:val="00F476A4"/>
    <w:rsid w:val="00F50E2B"/>
    <w:rsid w:val="00F634D0"/>
    <w:rsid w:val="00F80582"/>
    <w:rsid w:val="00F93A3E"/>
    <w:rsid w:val="00FA2AA1"/>
    <w:rsid w:val="00FB6848"/>
    <w:rsid w:val="00FD6B1B"/>
    <w:rsid w:val="00FE33BB"/>
    <w:rsid w:val="032D3494"/>
    <w:rsid w:val="12EF3DDC"/>
    <w:rsid w:val="1370222F"/>
    <w:rsid w:val="15254FBD"/>
    <w:rsid w:val="1AE34C66"/>
    <w:rsid w:val="20AB7E9B"/>
    <w:rsid w:val="23AD74CB"/>
    <w:rsid w:val="2C0D1E22"/>
    <w:rsid w:val="35923A74"/>
    <w:rsid w:val="3A3A7D13"/>
    <w:rsid w:val="3F3224A5"/>
    <w:rsid w:val="43BE75F8"/>
    <w:rsid w:val="44F15A43"/>
    <w:rsid w:val="51D5547E"/>
    <w:rsid w:val="5BC9088B"/>
    <w:rsid w:val="5C3744D8"/>
    <w:rsid w:val="7D8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spacing w:after="120" w:line="480" w:lineRule="auto"/>
    </w:pPr>
    <w:rPr>
      <w:rFonts w:asciiTheme="minorHAnsi" w:hAnsiTheme="minorHAnsi" w:eastAsiaTheme="minorEastAsia" w:cstheme="minorBidi"/>
      <w:sz w:val="21"/>
      <w:szCs w:val="22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2 字符1"/>
    <w:link w:val="5"/>
    <w:qFormat/>
    <w:uiPriority w:val="0"/>
  </w:style>
  <w:style w:type="character" w:customStyle="1" w:styleId="12">
    <w:name w:val="列表段落 字符"/>
    <w:link w:val="13"/>
    <w:qFormat/>
    <w:uiPriority w:val="0"/>
    <w:rPr>
      <w:kern w:val="2"/>
      <w:sz w:val="24"/>
      <w:szCs w:val="24"/>
    </w:rPr>
  </w:style>
  <w:style w:type="paragraph" w:styleId="13">
    <w:name w:val="List Paragraph"/>
    <w:basedOn w:val="1"/>
    <w:link w:val="12"/>
    <w:qFormat/>
    <w:uiPriority w:val="0"/>
    <w:pPr>
      <w:ind w:firstLine="420"/>
    </w:pPr>
    <w:rPr>
      <w:rFonts w:asciiTheme="minorHAnsi" w:hAnsiTheme="minorHAnsi" w:eastAsiaTheme="minorEastAsia" w:cstheme="minorBidi"/>
    </w:rPr>
  </w:style>
  <w:style w:type="character" w:customStyle="1" w:styleId="14">
    <w:name w:val="正文文本 2 字符"/>
    <w:basedOn w:val="8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_Style 11"/>
    <w:basedOn w:val="1"/>
    <w:next w:val="13"/>
    <w:qFormat/>
    <w:uiPriority w:val="0"/>
    <w:pPr>
      <w:ind w:firstLine="420"/>
    </w:pPr>
    <w:rPr>
      <w:lang w:val="zh-CN" w:eastAsia="zh-CN"/>
    </w:rPr>
  </w:style>
  <w:style w:type="paragraph" w:customStyle="1" w:styleId="16">
    <w:name w:val="列表段落1"/>
    <w:basedOn w:val="1"/>
    <w:qFormat/>
    <w:uiPriority w:val="34"/>
    <w:pPr>
      <w:spacing w:line="240" w:lineRule="auto"/>
      <w:ind w:firstLine="420" w:firstLineChars="0"/>
    </w:pPr>
    <w:rPr>
      <w:rFonts w:ascii="Calibri" w:hAnsi="Calibri"/>
      <w:sz w:val="21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74657bd3-55f6-42cd-8fc1-3583f32cc9e8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6E0D4AAE</paraID>
      <start>136</start>
      <end>137</end>
      <status>ignored</status>
      <modifiedWord/>
      <trackRevisions>false</trackRevisions>
    </reviewItem>
    <reviewItem>
      <errorID>e1475539-bfeb-45e1-a625-8ea4165535d9</errorID>
      <errorWord>48db</errorWord>
      <group>L1_Word</group>
      <groupName>字词问题</groupName>
      <ability>L2_Typo</ability>
      <abilityName>字词错误</abilityName>
      <candidateList>
        <item>48dB</item>
      </candidateList>
      <explain/>
      <paraID>6E0D4AAE</paraID>
      <start>361</start>
      <end>365</end>
      <status>modified</status>
      <modifiedWord>48dB</modifiedWord>
      <trackRevisions>false</trackRevisions>
    </reviewItem>
    <reviewItem>
      <errorID>10502ccf-6e8a-46a4-8c90-1f224d8fbb32</errorID>
      <errorWord>以</errorWord>
      <group>L1_Grammar</group>
      <groupName>语法问题</groupName>
      <ability>L2_Grammar</ability>
      <abilityName>语法错误</abilityName>
      <candidateList>
        <item>遵循以</item>
      </candidateList>
      <explain/>
      <paraID>7E7E60DF</paraID>
      <start>7</start>
      <end>10</end>
      <status>modified</status>
      <modifiedWord>遵循以</modifiedWord>
      <trackRevisions>false</trackRevisions>
    </reviewItem>
    <reviewItem>
      <errorID>dc3efaf7-13de-4dc5-b149-26c95eafed6e</errorID>
      <errorWord>设计及任务</errorWord>
      <group>L1_Grammar</group>
      <groupName>语法问题</groupName>
      <ability>L2_Grammar</ability>
      <abilityName>语法错误</abilityName>
      <candidateList>
        <item>设计</item>
      </candidateList>
      <explain/>
      <paraID>7E7E60DF</paraID>
      <start>53</start>
      <end>55</end>
      <status>modified</status>
      <modifiedWord>设计</modifiedWord>
      <trackRevisions>false</trackRevisions>
    </reviewItem>
    <reviewItem>
      <errorID>f72db219-da98-4f55-a690-84e504e302d6</errorID>
      <errorWord>拟定</errorWord>
      <group>L1_Word</group>
      <groupName>字词问题</groupName>
      <ability>L2_Typo</ability>
      <abilityName>字词错误</abilityName>
      <candidateList>
        <item>拟订</item>
      </candidateList>
      <explain>〈动〉草拟：～计划｜～方案。</explain>
      <paraID>7E7E60DF</paraID>
      <start>132</start>
      <end>134</end>
      <status>ignored</status>
      <modifiedWord/>
      <trackRevisions>false</trackRevisions>
    </reviewItem>
    <reviewItem>
      <errorID>48b09186-f6b4-44e4-a209-d4981fba9405</errorID>
      <errorWord>）实</errorWord>
      <group>L1_Word</group>
      <groupName>字词问题</groupName>
      <ability>L2_Typo</ability>
      <abilityName>字词错误</abilityName>
      <candidateList>
        <item>）</item>
      </candidateList>
      <explain/>
      <paraID>7E7E60DF</paraID>
      <start>227</start>
      <end>228</end>
      <status>modified</status>
      <modifiedWord>）</modifiedWord>
      <trackRevisions>false</trackRevisions>
    </reviewItem>
    <reviewItem>
      <errorID>ed714b70-c4cb-4466-8850-348486035111</errorID>
      <errorWord>吋</errorWord>
      <group>L1_Word</group>
      <groupName>字词问题</groupName>
      <ability>L2_Variant</ability>
      <abilityName>异形词</abilityName>
      <candidateList>
        <item>英寸</item>
      </candidateList>
      <explain>词汇[吋]的规范词形写作[英寸]。</explain>
      <paraID> 714F84D</paraID>
      <start>161</start>
      <end>163</end>
      <status>modified</status>
      <modifiedWord>英寸</modifiedWord>
      <trackRevisions>false</trackRevisions>
    </reviewItem>
    <reviewItem>
      <errorID>d461de1f-90c8-48b3-a7dc-868e8bf3fe3f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32CFD2B5</paraID>
      <start>112</start>
      <end>112</end>
      <status>modified</status>
      <modifiedWord/>
      <trackRevisions>false</trackRevisions>
    </reviewItem>
    <reviewItem>
      <errorID>5f4e2a59-2272-4e28-beae-913b3dd4daac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32CFD2B5</paraID>
      <start>119</start>
      <end>119</end>
      <status>modified</status>
      <modifiedWord/>
      <trackRevisions>false</trackRevisions>
    </reviewItem>
    <reviewItem>
      <errorID>711134e5-c12c-4d84-9c0c-1de20ee1dd8f</errorID>
      <errorWord>以上</errorWord>
      <group>L1_Word</group>
      <groupName>字词问题</groupName>
      <ability>L2_Typo</ability>
      <abilityName>字词错误</abilityName>
      <candidateList>
        <item>门以上</item>
      </candidateList>
      <explain/>
      <paraID>2CFB3D7A</paraID>
      <start>125</start>
      <end>128</end>
      <status>modified</status>
      <modifiedWord>门以上</modifiedWord>
      <trackRevisions>false</trackRevisions>
    </reviewItem>
    <reviewItem>
      <errorID>e3b18644-8fb4-46df-bb28-3b29fc967109</errorID>
      <errorWord>，质保期内</errorWord>
      <group>L1_Grammar</group>
      <groupName>语法问题</groupName>
      <ability>L2_Grammar</ability>
      <abilityName>语法错误</abilityName>
      <candidateList>
        <item>，</item>
      </candidateList>
      <explain/>
      <paraID>7E74625E</paraID>
      <start>55</start>
      <end>56</end>
      <status>modified</status>
      <modifiedWord>，</modifiedWord>
      <trackRevisions>false</trackRevisions>
    </reviewItem>
    <reviewItem>
      <errorID>f1ac3a5e-3402-4f53-863a-e0ca39cbfba0</errorID>
      <errorWord>质效</errorWord>
      <group>L1_Grammar</group>
      <groupName>语法问题</groupName>
      <ability>L2_Grammar</ability>
      <abilityName>语法错误</abilityName>
      <candidateList>
        <item>质量与效果</item>
      </candidateList>
      <explain/>
      <paraID>59BFD080</paraID>
      <start>45</start>
      <end>50</end>
      <status>modified</status>
      <modifiedWord>质量与效果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d896e-608e-4a5e-b242-1fda1fe56dbd}">
  <ds:schemaRefs/>
</ds:datastoreItem>
</file>

<file path=customXml/itemProps3.xml><?xml version="1.0" encoding="utf-8"?>
<ds:datastoreItem xmlns:ds="http://schemas.openxmlformats.org/officeDocument/2006/customXml" ds:itemID="{23582798-EC63-437B-ABBB-3F72250B3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1196</Words>
  <Characters>1392</Characters>
  <Lines>1172</Lines>
  <Paragraphs>1255</Paragraphs>
  <TotalTime>11</TotalTime>
  <ScaleCrop>false</ScaleCrop>
  <LinksUpToDate>false</LinksUpToDate>
  <CharactersWithSpaces>1394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2026-04-18T04:51:00Z</dcterms:created>
  <dc:creator>十九 封</dc:creator>
  <cp:lastModifiedBy>高山流水</cp:lastModifiedBy>
  <dcterms:modified xsi:type="dcterms:W3CDTF">2026-04-23T07:17:45Z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eyJoZGlkIjoiZTM5ODQyYTVlM2FiODI2ZGQ3NzVjZTczYjIwMTY3ZmQiLCJ1c2VySWQiOiIzOTg5MjczNzAifQ==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9C0790A92DE346568C53D1D4D7C64636_13</vt:lpwstr>
  </property>
</Properties>
</file>